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F57AA">
      <w:pPr>
        <w:spacing w:line="264" w:lineRule="auto"/>
        <w:jc w:val="center"/>
        <w:rPr>
          <w:rFonts w:hint="eastAsia" w:ascii="仿宋_GB2312"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szCs w:val="36"/>
        </w:rPr>
        <w:t>知情同意书</w:t>
      </w:r>
    </w:p>
    <w:p w14:paraId="4C9056E5">
      <w:pPr>
        <w:spacing w:before="156" w:beforeLines="50" w:line="288" w:lineRule="auto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知情人信息：</w:t>
      </w:r>
    </w:p>
    <w:tbl>
      <w:tblPr>
        <w:tblStyle w:val="1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AA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07F61A05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学生姓名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2500" w:type="pct"/>
          </w:tcPr>
          <w:p w14:paraId="0750DFE7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学生学号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7BE3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74B9802E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导师姓名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2500" w:type="pct"/>
          </w:tcPr>
          <w:p w14:paraId="0B775422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导师工号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 w14:paraId="7690384F">
      <w:pPr>
        <w:spacing w:before="156" w:beforeLines="50" w:line="288" w:lineRule="auto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知情事项：</w:t>
      </w:r>
    </w:p>
    <w:p w14:paraId="2F0E3257">
      <w:pPr>
        <w:spacing w:line="288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按学校和学院相关规定，研究生学位论文经导师同意、学院审核、查重等程序后送2名校外专家进行匿名评审，出现反对意见时可能存在学术争议，导师和学生具有申请复议权利。处理流程如下：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342"/>
      </w:tblGrid>
      <w:tr w14:paraId="1F3D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pct"/>
            <w:vAlign w:val="center"/>
          </w:tcPr>
          <w:p w14:paraId="64E202BC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第一轮评审结论</w:t>
            </w:r>
          </w:p>
        </w:tc>
        <w:tc>
          <w:tcPr>
            <w:tcW w:w="3721" w:type="pct"/>
            <w:vAlign w:val="center"/>
          </w:tcPr>
          <w:p w14:paraId="4D8FC322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处理流程</w:t>
            </w:r>
          </w:p>
        </w:tc>
      </w:tr>
      <w:tr w14:paraId="2FFF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pct"/>
            <w:vAlign w:val="center"/>
          </w:tcPr>
          <w:p w14:paraId="20A9CAFC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单C</w:t>
            </w:r>
          </w:p>
        </w:tc>
        <w:tc>
          <w:tcPr>
            <w:tcW w:w="3721" w:type="pct"/>
          </w:tcPr>
          <w:p w14:paraId="53643348">
            <w:pPr>
              <w:spacing w:line="288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按论文评阅意见进行修改，经导师同意，可选择以下两种方式之一进行复议：</w:t>
            </w:r>
          </w:p>
          <w:p w14:paraId="46104572">
            <w:pPr>
              <w:spacing w:line="288" w:lineRule="auto"/>
              <w:ind w:firstLine="482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方式一 1名专家评审。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可以选择原专家复审或新专家评审，如结果为A或B，评阅通过；如结果为C，则评阅不通过，学生需修改论文6个月及以上，方可重新申请论文送审；</w:t>
            </w:r>
          </w:p>
          <w:p w14:paraId="2CDCDC65">
            <w:pPr>
              <w:spacing w:line="288" w:lineRule="auto"/>
              <w:ind w:firstLine="482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方式二 3名新专家评审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。如2份及以上的意见为A或B，评阅通过；如2份及以上的意见为C，则评阅不通过，学生需修改论文6个月及以上，方可重新申请论文送审。</w:t>
            </w:r>
          </w:p>
        </w:tc>
      </w:tr>
      <w:tr w14:paraId="79F8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pct"/>
            <w:vAlign w:val="center"/>
          </w:tcPr>
          <w:p w14:paraId="074EFDAB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双C</w:t>
            </w:r>
          </w:p>
        </w:tc>
        <w:tc>
          <w:tcPr>
            <w:tcW w:w="3721" w:type="pct"/>
          </w:tcPr>
          <w:p w14:paraId="7C6641D7">
            <w:pPr>
              <w:spacing w:line="288" w:lineRule="auto"/>
              <w:ind w:firstLine="482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方式三 填写复议申请表，经院学位分会审议通过后可增加送审3名新的评审专家。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如评阅意见均为A或B，评阅通过；如意见中存在一个及以上的C，则评阅不通过，学生需修改论文6个月及以上，方可重新申请论文送审。</w:t>
            </w:r>
          </w:p>
        </w:tc>
      </w:tr>
    </w:tbl>
    <w:p w14:paraId="60C476C1">
      <w:pPr>
        <w:spacing w:before="156" w:beforeLines="50" w:line="288" w:lineRule="auto"/>
        <w:rPr>
          <w:rFonts w:hint="eastAsia"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签署事项：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1311"/>
        <w:gridCol w:w="331"/>
        <w:gridCol w:w="1677"/>
        <w:gridCol w:w="310"/>
        <w:gridCol w:w="1986"/>
      </w:tblGrid>
      <w:tr w14:paraId="0A8A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  <w:tcBorders>
              <w:top w:val="single" w:color="auto" w:sz="12" w:space="0"/>
              <w:left w:val="single" w:color="auto" w:sz="12" w:space="0"/>
              <w:bottom w:val="nil"/>
            </w:tcBorders>
          </w:tcPr>
          <w:p w14:paraId="4C24D124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本人第一轮评审意见为：</w:t>
            </w:r>
          </w:p>
        </w:tc>
        <w:tc>
          <w:tcPr>
            <w:tcW w:w="963" w:type="pct"/>
            <w:gridSpan w:val="2"/>
            <w:tcBorders>
              <w:top w:val="single" w:color="auto" w:sz="12" w:space="0"/>
              <w:bottom w:val="nil"/>
            </w:tcBorders>
            <w:vAlign w:val="center"/>
          </w:tcPr>
          <w:p w14:paraId="3B7820AE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A/C □</w:t>
            </w:r>
          </w:p>
        </w:tc>
        <w:tc>
          <w:tcPr>
            <w:tcW w:w="2331" w:type="pct"/>
            <w:gridSpan w:val="3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72EB6BF0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B/C □</w:t>
            </w:r>
          </w:p>
        </w:tc>
      </w:tr>
      <w:tr w14:paraId="1FBD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  <w:tcBorders>
              <w:top w:val="nil"/>
              <w:left w:val="single" w:color="auto" w:sz="12" w:space="0"/>
              <w:bottom w:val="nil"/>
            </w:tcBorders>
          </w:tcPr>
          <w:p w14:paraId="7DAE7BC8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申请复议方式：</w:t>
            </w:r>
          </w:p>
        </w:tc>
        <w:tc>
          <w:tcPr>
            <w:tcW w:w="96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9CFB0C7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方式一 □</w:t>
            </w: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48A1C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原专家复审□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14:paraId="4FFBED5A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新专家评审□</w:t>
            </w:r>
          </w:p>
        </w:tc>
      </w:tr>
      <w:tr w14:paraId="3252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  <w:tcBorders>
              <w:top w:val="nil"/>
              <w:left w:val="single" w:color="auto" w:sz="12" w:space="0"/>
              <w:bottom w:val="single" w:color="auto" w:sz="12" w:space="0"/>
            </w:tcBorders>
          </w:tcPr>
          <w:p w14:paraId="7360BB5A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63" w:type="pct"/>
            <w:gridSpan w:val="2"/>
            <w:tcBorders>
              <w:top w:val="nil"/>
              <w:bottom w:val="single" w:color="auto" w:sz="12" w:space="0"/>
              <w:right w:val="nil"/>
            </w:tcBorders>
            <w:vAlign w:val="center"/>
          </w:tcPr>
          <w:p w14:paraId="6100599D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方式二 □</w:t>
            </w:r>
          </w:p>
        </w:tc>
        <w:tc>
          <w:tcPr>
            <w:tcW w:w="1166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57AC7DB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65709B09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2B6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</w:tcPr>
          <w:p w14:paraId="6238EDBD">
            <w:pPr>
              <w:spacing w:line="288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本人第一轮评审意见为：</w:t>
            </w:r>
          </w:p>
        </w:tc>
        <w:tc>
          <w:tcPr>
            <w:tcW w:w="769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3D054F04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C/C □</w:t>
            </w:r>
          </w:p>
        </w:tc>
        <w:tc>
          <w:tcPr>
            <w:tcW w:w="1178" w:type="pct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0FB520C0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申请复议方式：</w:t>
            </w:r>
          </w:p>
        </w:tc>
        <w:tc>
          <w:tcPr>
            <w:tcW w:w="1347" w:type="pct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6177E9D7">
            <w:pPr>
              <w:spacing w:line="28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方式三 □</w:t>
            </w:r>
          </w:p>
        </w:tc>
      </w:tr>
      <w:tr w14:paraId="2EA1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AFB881B">
            <w:pPr>
              <w:pStyle w:val="39"/>
              <w:spacing w:before="73" w:line="274" w:lineRule="auto"/>
              <w:ind w:right="4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关于送审费用：</w:t>
            </w:r>
            <w:r>
              <w:rPr>
                <w:rFonts w:hint="eastAsia"/>
                <w:spacing w:val="-4"/>
                <w:lang w:eastAsia="zh-CN"/>
              </w:rPr>
              <w:t xml:space="preserve">首次送审的费用原则上从导师业务费统一支出，重新送审的费用由主动申请方自行承担：       </w:t>
            </w:r>
            <w:r>
              <w:rPr>
                <w:rFonts w:hint="eastAsia"/>
                <w:lang w:eastAsia="zh-CN"/>
              </w:rPr>
              <w:t>学生 □       导师 □</w:t>
            </w:r>
          </w:p>
        </w:tc>
      </w:tr>
    </w:tbl>
    <w:p w14:paraId="04D46D21">
      <w:pPr>
        <w:spacing w:before="156" w:beforeLines="50" w:after="156" w:afterLines="50" w:line="288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我已阅读并知晓相关事项，自愿按签署事项申请复议并认可复议结果，如复议超出答辩和学位会期限，后果由本人承担。</w:t>
      </w:r>
    </w:p>
    <w:p w14:paraId="5B064F94">
      <w:pPr>
        <w:spacing w:before="156" w:beforeLines="50" w:line="288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学生签名：                     签署日期：</w:t>
      </w:r>
    </w:p>
    <w:p w14:paraId="5056A92C">
      <w:pPr>
        <w:spacing w:before="156" w:beforeLines="50" w:line="288" w:lineRule="auto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导师签名：                     签署日期：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05"/>
    <w:rsid w:val="000504F4"/>
    <w:rsid w:val="00056398"/>
    <w:rsid w:val="000B3848"/>
    <w:rsid w:val="00122B82"/>
    <w:rsid w:val="001F2D21"/>
    <w:rsid w:val="0022560F"/>
    <w:rsid w:val="00326F35"/>
    <w:rsid w:val="0045259E"/>
    <w:rsid w:val="00456FD3"/>
    <w:rsid w:val="00476B27"/>
    <w:rsid w:val="00484DCB"/>
    <w:rsid w:val="004A3A65"/>
    <w:rsid w:val="00514F10"/>
    <w:rsid w:val="005151F4"/>
    <w:rsid w:val="00524D05"/>
    <w:rsid w:val="005B204A"/>
    <w:rsid w:val="00620A20"/>
    <w:rsid w:val="006929F0"/>
    <w:rsid w:val="00695E8A"/>
    <w:rsid w:val="006B36A2"/>
    <w:rsid w:val="006F2E7B"/>
    <w:rsid w:val="00723BBE"/>
    <w:rsid w:val="00844132"/>
    <w:rsid w:val="00890168"/>
    <w:rsid w:val="009062EF"/>
    <w:rsid w:val="00914A71"/>
    <w:rsid w:val="00950862"/>
    <w:rsid w:val="00983846"/>
    <w:rsid w:val="00A90D4B"/>
    <w:rsid w:val="00BD7824"/>
    <w:rsid w:val="00C6718F"/>
    <w:rsid w:val="00D04654"/>
    <w:rsid w:val="00D25299"/>
    <w:rsid w:val="00D92B66"/>
    <w:rsid w:val="00E4293F"/>
    <w:rsid w:val="00EC02EB"/>
    <w:rsid w:val="00F055A4"/>
    <w:rsid w:val="00F214C4"/>
    <w:rsid w:val="00F47A07"/>
    <w:rsid w:val="00FA5DEF"/>
    <w:rsid w:val="356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2A2E-EDDE-4238-93C1-80E94A43A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612</Words>
  <Characters>618</Characters>
  <Lines>5</Lines>
  <Paragraphs>1</Paragraphs>
  <TotalTime>5</TotalTime>
  <ScaleCrop>false</ScaleCrop>
  <LinksUpToDate>false</LinksUpToDate>
  <CharactersWithSpaces>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2025-04-10T00:43:00Z</dcterms:created>
  <dc:creator>Wei Wang</dc:creator>
  <cp:lastModifiedBy>张稚</cp:lastModifiedBy>
  <cp:lastPrinted>2025-04-10T00:43:00Z</cp:lastPrinted>
  <dcterms:modified xsi:type="dcterms:W3CDTF">2026-03-18T01:06:57Z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243DD477B5624B67B817169DC7B15829_13</vt:lpwstr>
  </property>
</Properties>
</file>